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9BC" w:rsidRPr="00FD4895" w:rsidRDefault="00FD4895" w:rsidP="00FD4895">
      <w:pPr>
        <w:jc w:val="both"/>
        <w:rPr>
          <w:rFonts w:cs="Arial"/>
          <w:sz w:val="24"/>
          <w:szCs w:val="24"/>
        </w:rPr>
      </w:pPr>
      <w:r w:rsidRPr="00FD4895">
        <w:rPr>
          <w:rFonts w:cs="Arial"/>
          <w:sz w:val="24"/>
          <w:szCs w:val="24"/>
        </w:rPr>
        <w:t>Skupina HARTMANN je doma na každém kontinentu. Na naše produkty spoléhají lidé v bezmála 100 zemích světa a pobočky HARTMANN lze navštívit ve 34 z nich. Věříme v nekonečné možnosti zlepšování řešení zdravotní péče, které dáváme do rukou profesionálům ve zdravotnictví i běžným uživatelům. Opřít se můžeme o 200 let zkušeností, hluboký vhled do problematiky a odborné znalosti z oblasti zdravotnictví, které získáváme díky neustálému dialogu se všemi skupinami našich zákazníků.</w:t>
      </w:r>
    </w:p>
    <w:p w:rsidR="00FD4895" w:rsidRPr="00FD4895" w:rsidRDefault="00FD4895" w:rsidP="00FD4895">
      <w:pPr>
        <w:jc w:val="both"/>
        <w:rPr>
          <w:rFonts w:cs="Arial"/>
          <w:sz w:val="24"/>
          <w:szCs w:val="24"/>
        </w:rPr>
      </w:pPr>
    </w:p>
    <w:p w:rsidR="00FD4895" w:rsidRPr="00FD4895" w:rsidRDefault="00FD4895" w:rsidP="00FD4895">
      <w:pPr>
        <w:spacing w:before="100" w:beforeAutospacing="1" w:after="100" w:afterAutospacing="1" w:line="240" w:lineRule="auto"/>
        <w:jc w:val="both"/>
        <w:outlineLvl w:val="1"/>
        <w:rPr>
          <w:rFonts w:eastAsia="Times New Roman" w:cs="Arial"/>
          <w:b/>
          <w:bCs/>
          <w:sz w:val="24"/>
          <w:szCs w:val="24"/>
          <w:lang w:eastAsia="cs-CZ"/>
        </w:rPr>
      </w:pPr>
      <w:r w:rsidRPr="00FD4895">
        <w:rPr>
          <w:rFonts w:eastAsia="Times New Roman" w:cs="Arial"/>
          <w:b/>
          <w:bCs/>
          <w:sz w:val="24"/>
          <w:szCs w:val="24"/>
          <w:lang w:eastAsia="cs-CZ"/>
        </w:rPr>
        <w:t>HARTMANN v České republice</w:t>
      </w:r>
    </w:p>
    <w:p w:rsidR="00FD4895" w:rsidRPr="00FD4895" w:rsidRDefault="00FD4895" w:rsidP="00FD4895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FD4895">
        <w:rPr>
          <w:rFonts w:eastAsia="Times New Roman" w:cs="Arial"/>
          <w:sz w:val="24"/>
          <w:szCs w:val="24"/>
          <w:lang w:eastAsia="cs-CZ"/>
        </w:rPr>
        <w:t xml:space="preserve">V České republice působí společnost jako HARTMANN - RICO a.s., která vznikla v roce 1991 vstupem společnosti PAUL HARTMANN AG do tehdejšího podniku </w:t>
      </w:r>
      <w:proofErr w:type="spellStart"/>
      <w:r w:rsidRPr="00FD4895">
        <w:rPr>
          <w:rFonts w:eastAsia="Times New Roman" w:cs="Arial"/>
          <w:sz w:val="24"/>
          <w:szCs w:val="24"/>
          <w:lang w:eastAsia="cs-CZ"/>
        </w:rPr>
        <w:t>Rico</w:t>
      </w:r>
      <w:proofErr w:type="spellEnd"/>
      <w:r w:rsidRPr="00FD4895">
        <w:rPr>
          <w:rFonts w:eastAsia="Times New Roman" w:cs="Arial"/>
          <w:sz w:val="24"/>
          <w:szCs w:val="24"/>
          <w:lang w:eastAsia="cs-CZ"/>
        </w:rPr>
        <w:t xml:space="preserve"> Veverská Bítýška.</w:t>
      </w:r>
    </w:p>
    <w:p w:rsidR="00FD4895" w:rsidRPr="00FD4895" w:rsidRDefault="00FD4895" w:rsidP="00FD4895">
      <w:p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FD4895">
        <w:rPr>
          <w:rFonts w:eastAsia="Times New Roman" w:cs="Arial"/>
          <w:sz w:val="24"/>
          <w:szCs w:val="24"/>
          <w:lang w:eastAsia="cs-CZ"/>
        </w:rPr>
        <w:t>HARTMANN - RICO a.s. spojuje tým více než 1</w:t>
      </w:r>
      <w:r>
        <w:rPr>
          <w:rFonts w:eastAsia="Times New Roman" w:cs="Arial"/>
          <w:sz w:val="24"/>
          <w:szCs w:val="24"/>
          <w:lang w:eastAsia="cs-CZ"/>
        </w:rPr>
        <w:t>7</w:t>
      </w:r>
      <w:r w:rsidRPr="00FD4895">
        <w:rPr>
          <w:rFonts w:eastAsia="Times New Roman" w:cs="Arial"/>
          <w:sz w:val="24"/>
          <w:szCs w:val="24"/>
          <w:lang w:eastAsia="cs-CZ"/>
        </w:rPr>
        <w:t>00 zaměstnanců. Společně neustále usilujeme o to, abychom svým zákazníkům mohli vždy nabídnout o něco lepší řešení. Ať už jde o nemocnice, ambulance, domovy pro seniory, agentury domácí péče a další poskytovatele zdravotních a sociálních služeb či o běžné spotřebitele, kteří spoléhají na značku HARTMANN při každodenní péči o své zdraví nebo zdraví svých blízkých. Naše portfolio se skládá z rozmanité škály zdravotnických a hygienických výrobků a služeb, které spojuje důraz na inovativnost, snadné použití a vysokou efektivitu.</w:t>
      </w:r>
    </w:p>
    <w:p w:rsidR="00FD4895" w:rsidRDefault="00FD4895" w:rsidP="00FD4895">
      <w:p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FD4895">
        <w:rPr>
          <w:rFonts w:eastAsia="Times New Roman" w:cs="Arial"/>
          <w:sz w:val="24"/>
          <w:szCs w:val="24"/>
          <w:lang w:eastAsia="cs-CZ"/>
        </w:rPr>
        <w:t>Díky profesionalitě, partnerskému přístupu a nadšení pro práci, kterou děláme, zaujímáme v České republice dlouhodobě pozici předního výrobce a distributora zdravotnických a hygienických výrobků a význačného exportéra. Značka HARTMANN je zde zároveň nejznámější značkou zdravotnických prostředků a hygienických výrobků.</w:t>
      </w:r>
    </w:p>
    <w:p w:rsidR="00FD4895" w:rsidRPr="00FD4895" w:rsidRDefault="00FD4895" w:rsidP="00FD4895">
      <w:p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bookmarkStart w:id="0" w:name="_GoBack"/>
      <w:bookmarkEnd w:id="0"/>
    </w:p>
    <w:p w:rsidR="00FD4895" w:rsidRPr="00FD4895" w:rsidRDefault="00FD4895" w:rsidP="00FD4895">
      <w:pPr>
        <w:jc w:val="both"/>
        <w:rPr>
          <w:sz w:val="24"/>
          <w:szCs w:val="24"/>
        </w:rPr>
      </w:pPr>
    </w:p>
    <w:sectPr w:rsidR="00FD4895" w:rsidRPr="00FD4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895"/>
    <w:rsid w:val="000419BC"/>
    <w:rsid w:val="00FD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B7102"/>
  <w15:chartTrackingRefBased/>
  <w15:docId w15:val="{53E1E94E-7E5B-4C46-8993-7EB73115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D48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D489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D4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7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8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27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228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HARTMANN v České republice</vt:lpstr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Forytkova Jirina</dc:creator>
  <cp:keywords/>
  <dc:description/>
  <cp:lastModifiedBy>Forytkova Jirina</cp:lastModifiedBy>
  <cp:revision>1</cp:revision>
  <dcterms:created xsi:type="dcterms:W3CDTF">2019-10-03T13:07:00Z</dcterms:created>
  <dcterms:modified xsi:type="dcterms:W3CDTF">2019-10-03T13:16:00Z</dcterms:modified>
</cp:coreProperties>
</file>